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ALLEGATO A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–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Domanda di partecipazione Tutor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ind w:left="6096" w:firstLine="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ind w:left="5103" w:firstLine="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it-IT"/>
        </w:rPr>
        <w:t>Al Dirigente Scolastico</w:t>
      </w:r>
    </w:p>
    <w:p>
      <w:pPr>
        <w:pStyle w:val="Normal.0"/>
        <w:ind w:left="5103" w:firstLine="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it-IT"/>
        </w:rPr>
        <w:t>I. C.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>“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>G. Tomasi di Lampedusa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>”</w:t>
      </w:r>
    </w:p>
    <w:p>
      <w:pPr>
        <w:pStyle w:val="Normal.0"/>
        <w:ind w:left="5103" w:firstLine="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it-IT"/>
        </w:rPr>
        <w:t xml:space="preserve">Via Pordenone, </w:t>
      </w:r>
    </w:p>
    <w:p>
      <w:pPr>
        <w:pStyle w:val="Normal.0"/>
        <w:ind w:left="5103" w:firstLine="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it-IT"/>
        </w:rPr>
        <w:t>92018 S. Margherita di Bel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>ì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>ce (AG)</w:t>
      </w: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tabs>
          <w:tab w:val="left" w:pos="1740"/>
        </w:tabs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tabs>
          <w:tab w:val="left" w:pos="1740"/>
        </w:tabs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ISTANZA DI PARTECIPAZIONE TUTOR</w:t>
      </w: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Il/la sottoscritt_  __________________________________________nat_a __________________________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 ______/_____/______ e residente a ____________________________________________ (Prov.______)</w:t>
      </w: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 xml:space="preserve"> 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 via ___________________________________________________ n. ______  CAP. _________________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C.F. ________________________________________________ tel.________________________________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tel. cell. ________________________ e-mail __________________________________________________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docente di scuola ________________________________________ presso questo istituto,  </w:t>
      </w: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 riferimento 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avviso interno per la selezione delle figure professionali per le attivit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connesse con i percorsi formativi relativi al Progetto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“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Una scuola per TUTTI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Codice progetto: 10.1.1A-FSEPON-SI-2017-441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“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Per la scuola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competenze e ambienti per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apprendimento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2014-2020 di cui 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avviso pubblico MIUR.AOODGEFID 10862 del 16/09/2016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“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Progetti di inclusione sociale e lotta al disagio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”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presenta istanza per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eventuale conferimento di incarico quale TUTOR nei seguenti moduli (contrassegnare con una X)</w:t>
      </w:r>
    </w:p>
    <w:p>
      <w:pPr>
        <w:pStyle w:val="Normal.0"/>
        <w:spacing w:line="276" w:lineRule="auto"/>
        <w:jc w:val="both"/>
        <w:rPr>
          <w:sz w:val="22"/>
          <w:szCs w:val="22"/>
        </w:rPr>
      </w:pPr>
    </w:p>
    <w:tbl>
      <w:tblPr>
        <w:tblW w:w="9801" w:type="dxa"/>
        <w:jc w:val="left"/>
        <w:tblInd w:w="1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15"/>
        <w:gridCol w:w="992"/>
        <w:gridCol w:w="4394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801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Codice Progetto: 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  <w:rtl w:val="0"/>
                <w:lang w:val="it-IT"/>
              </w:rPr>
              <w:t>10.1.1A-FSEPON-SI-2017-441</w:t>
            </w:r>
          </w:p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4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it-IT"/>
              </w:rPr>
              <w:t>❒</w:t>
            </w:r>
            <w:r>
              <w:rPr>
                <w:rFonts w:ascii="Calibri" w:cs="Calibri" w:hAnsi="Calibri" w:eastAsia="Calibri"/>
                <w:sz w:val="32"/>
                <w:szCs w:val="32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rtl w:val="0"/>
                <w:lang w:val="it-IT"/>
              </w:rPr>
              <w:t xml:space="preserve">SPORTIVAMENTE: Lo Sport...oltre lo Sport </w:t>
            </w:r>
            <w:r>
              <w:rPr>
                <w:rFonts w:ascii="Calibri" w:cs="Calibri" w:hAnsi="Calibri" w:eastAsia="Calibri"/>
                <w:rtl w:val="0"/>
                <w:lang w:val="it-IT"/>
              </w:rPr>
              <w:t xml:space="preserve">– </w:t>
              <w:br w:type="textWrapping"/>
              <w:t xml:space="preserve">         </w:t>
            </w:r>
            <w:r>
              <w:rPr>
                <w:rFonts w:ascii="Calibri" w:cs="Calibri" w:hAnsi="Calibri" w:eastAsia="Calibri"/>
                <w:rtl w:val="0"/>
                <w:lang w:val="it-IT"/>
              </w:rPr>
              <w:t>scuola primaria</w:t>
            </w: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it-IT"/>
              </w:rPr>
              <w:t>❒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Sostegno alla genitorialit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: Costellazioni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4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it-IT"/>
              </w:rPr>
              <w:t>❒</w:t>
            </w:r>
            <w:r>
              <w:rPr>
                <w:rFonts w:ascii="Calibri" w:cs="Calibri" w:hAnsi="Calibri" w:eastAsia="Calibri"/>
                <w:sz w:val="32"/>
                <w:szCs w:val="32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GIOCHI SPORTIVI - Scuola secondaria</w:t>
            </w: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it-IT"/>
              </w:rPr>
              <w:t>❒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I Speak English - Scuola primaria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4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it-IT"/>
              </w:rPr>
              <w:t>❒</w:t>
            </w:r>
            <w:r>
              <w:rPr>
                <w:rFonts w:ascii="Calibri" w:cs="Calibri" w:hAnsi="Calibri" w:eastAsia="Calibri"/>
                <w:sz w:val="32"/>
                <w:szCs w:val="32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ParoliAmo - scuola primaria</w:t>
            </w: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it-IT"/>
              </w:rPr>
              <w:t>❒</w:t>
            </w:r>
            <w:r>
              <w:rPr>
                <w:rFonts w:ascii="Calibri" w:cs="Calibri" w:hAnsi="Calibri" w:eastAsia="Calibri"/>
                <w:sz w:val="32"/>
                <w:szCs w:val="32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A scuola di Teatro - Scuola secondaria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4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it-IT"/>
              </w:rPr>
              <w:t>❒</w:t>
            </w:r>
            <w:r>
              <w:rPr>
                <w:rFonts w:ascii="Calibri" w:cs="Calibri" w:hAnsi="Calibri" w:eastAsia="Calibri"/>
                <w:sz w:val="32"/>
                <w:szCs w:val="32"/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Math training - scuola primaria</w:t>
            </w: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50" w:hanging="50"/>
        <w:jc w:val="both"/>
        <w:rPr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 caso di nomina ad espletare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incarico, il sottoscritto assume formale impegno ad inoltrare, in tempo reale, sulla piattaforma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“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Gestione dei Piani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tutti i dati relativi alle attivit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svolte durante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attivit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formativa.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 sottoscritto dichiara: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 avere preso visione dell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Avvio di selezione;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 allegare il proprio Curriculum vitae in formato europeo;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di allegare fotocopia del proprio documento di riconoscimento; 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 compilare la Tabella di Valutazione dei titoli;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 possedere competenze specifiche per le aree 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intervento indicate.</w:t>
      </w:r>
    </w:p>
    <w:p>
      <w:pPr>
        <w:pStyle w:val="Normal.0"/>
        <w:spacing w:line="276" w:lineRule="auto"/>
        <w:jc w:val="both"/>
        <w:rPr>
          <w:sz w:val="22"/>
          <w:szCs w:val="22"/>
        </w:rPr>
      </w:pPr>
    </w:p>
    <w:p>
      <w:pPr>
        <w:pStyle w:val="Normal.0"/>
        <w:spacing w:line="276" w:lineRule="auto"/>
        <w:jc w:val="both"/>
        <w:rPr>
          <w:sz w:val="22"/>
          <w:szCs w:val="22"/>
        </w:rPr>
      </w:pPr>
    </w:p>
    <w:p>
      <w:pPr>
        <w:pStyle w:val="Normal.0"/>
        <w:spacing w:line="276" w:lineRule="auto"/>
        <w:jc w:val="both"/>
        <w:rPr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Dichiara, inoltre, sotto la propria responsabilit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à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:</w:t>
      </w:r>
    </w:p>
    <w:p>
      <w:pPr>
        <w:pStyle w:val="Normal.0"/>
        <w:numPr>
          <w:ilvl w:val="1"/>
          <w:numId w:val="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 non avere riportato condanne penali 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 avere procedimenti penali in corso;</w:t>
      </w:r>
    </w:p>
    <w:p>
      <w:pPr>
        <w:pStyle w:val="Normal.0"/>
        <w:numPr>
          <w:ilvl w:val="1"/>
          <w:numId w:val="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 non essere stato destituito da pubbliche amministrazioni;</w:t>
      </w:r>
    </w:p>
    <w:p>
      <w:pPr>
        <w:pStyle w:val="Normal.0"/>
        <w:numPr>
          <w:ilvl w:val="1"/>
          <w:numId w:val="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art. 76 della medesima legge e dall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art. 496 del codice penale in caso di falsit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 atti e di dichiarazioni mendaci e che la non veridicit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della presente dichiarazione comporta la decadenza dai benefici eventualmente conseguenti al provvedimento emanato sulla base della stessa (art. 75 DPR 445/2000).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 sottoscritto __________________________________________ autorizza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Istituto al trattamento dei dati personali ai sensi del D. Lvo n. 196/2003 solo per i fini istituzionali e necessari per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espletamento della procedura di cui alla presente domanda.</w:t>
      </w:r>
    </w:p>
    <w:p>
      <w:pPr>
        <w:pStyle w:val="Normal.0"/>
        <w:spacing w:before="120"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before="120"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before="12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Data ______________________ 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spacing w:line="276" w:lineRule="auto"/>
        <w:ind w:left="4962" w:firstLine="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In fede</w:t>
      </w:r>
    </w:p>
    <w:p>
      <w:pPr>
        <w:pStyle w:val="Normal.0"/>
        <w:spacing w:line="276" w:lineRule="auto"/>
        <w:ind w:left="4962" w:firstLine="0"/>
        <w:jc w:val="center"/>
        <w:rPr>
          <w:rFonts w:ascii="Calibri" w:cs="Calibri" w:hAnsi="Calibri" w:eastAsia="Calibri"/>
          <w:sz w:val="36"/>
          <w:szCs w:val="36"/>
        </w:rPr>
      </w:pPr>
    </w:p>
    <w:p>
      <w:pPr>
        <w:pStyle w:val="Normal.0"/>
        <w:spacing w:line="276" w:lineRule="auto"/>
        <w:ind w:left="4962" w:firstLine="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____________________________________ </w:t>
      </w:r>
    </w:p>
    <w:p>
      <w:pPr>
        <w:pStyle w:val="Normal.0"/>
        <w:spacing w:line="276" w:lineRule="auto"/>
        <w:ind w:left="4962" w:firstLine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4962" w:firstLine="0"/>
        <w:jc w:val="center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TABELLA RIASSUNTIVA PER LA VALUTAZIONE DEI TITOLI</w:t>
      </w: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tbl>
      <w:tblPr>
        <w:tblW w:w="9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51"/>
        <w:gridCol w:w="1602"/>
        <w:gridCol w:w="1602"/>
      </w:tblGrid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  <w:lang w:val="it-IT"/>
              </w:rPr>
              <w:t>a cura del candidato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  <w:lang w:val="it-IT"/>
              </w:rPr>
              <w:t>a cura della commissione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Calibri" w:cs="Calibri" w:hAnsi="Calibri" w:eastAsia="Calibri"/>
                <w:b w:val="0"/>
                <w:bCs w:val="0"/>
                <w:sz w:val="18"/>
                <w:szCs w:val="18"/>
                <w:rtl w:val="0"/>
                <w:lang w:val="it-IT"/>
              </w:rPr>
              <w:t>Laurea specifica nel settore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Calibri" w:cs="Calibri" w:hAnsi="Calibri" w:eastAsia="Calibri"/>
                <w:b w:val="0"/>
                <w:bCs w:val="0"/>
                <w:sz w:val="18"/>
                <w:szCs w:val="18"/>
                <w:rtl w:val="0"/>
                <w:lang w:val="it-IT"/>
              </w:rPr>
              <w:t>Altra Laurea non specifica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Calibri" w:cs="Calibri" w:hAnsi="Calibri" w:eastAsia="Calibri"/>
                <w:b w:val="0"/>
                <w:bCs w:val="0"/>
                <w:sz w:val="18"/>
                <w:szCs w:val="18"/>
                <w:rtl w:val="0"/>
                <w:lang w:val="it-IT"/>
              </w:rPr>
              <w:t>Diploma universitario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Diploma scuola secondaria di 2 grado (se non in possesso di laurea)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</w:pPr>
            <w:r>
              <w:rPr>
                <w:rFonts w:ascii="Calibri" w:cs="Calibri" w:hAnsi="Calibri" w:eastAsia="Calibri"/>
                <w:b w:val="0"/>
                <w:bCs w:val="0"/>
                <w:sz w:val="18"/>
                <w:szCs w:val="18"/>
                <w:rtl w:val="0"/>
                <w:lang w:val="it-IT"/>
              </w:rPr>
              <w:t>Dottorato di ricerca specifico nel settore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Abilitazioni/specializzazioni/master/corsi perfezionamento/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(specifici nel settore)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Qualifiche nel settore richiesto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Attestati specifici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–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seminari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–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convegni - corsi di formazione</w:t>
            </w:r>
          </w:p>
          <w:p>
            <w:pPr>
              <w:pStyle w:val="Defaul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(specifici nel settore)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Pubblicazioni coerenti 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Articoli e stampe relative al settore su riviste</w:t>
            </w:r>
          </w:p>
          <w:p>
            <w:pPr>
              <w:pStyle w:val="Defaul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Specializzate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Lavori originali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–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prodotti multimediali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–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software specifici - -ricerche </w:t>
            </w:r>
          </w:p>
          <w:p>
            <w:pPr>
              <w:pStyle w:val="Defaul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  <w:lang w:val="it-IT"/>
              </w:rPr>
              <w:t>(pertinenti all</w:t>
            </w:r>
            <w:r>
              <w:rPr>
                <w:rFonts w:ascii="Calibri" w:cs="Calibri" w:hAnsi="Calibri" w:eastAsia="Calibri" w:hint="default"/>
                <w:i w:val="1"/>
                <w:iCs w:val="1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  <w:lang w:val="it-IT"/>
              </w:rPr>
              <w:t>incarico richiesto)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</w:pPr>
            <w:r>
              <w:rPr>
                <w:rFonts w:ascii="Calibri" w:cs="Calibri" w:hAnsi="Calibri" w:eastAsia="Calibri"/>
                <w:b w:val="0"/>
                <w:bCs w:val="0"/>
                <w:sz w:val="18"/>
                <w:szCs w:val="18"/>
                <w:rtl w:val="0"/>
                <w:lang w:val="it-IT"/>
              </w:rPr>
              <w:t>Esperienze di docenza universitaria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 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Esperienze progetti PON/POR/IFTS...</w:t>
            </w:r>
          </w:p>
          <w:p>
            <w:pPr>
              <w:pStyle w:val="Defaul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it-IT"/>
              </w:rPr>
              <w:t>TUTOR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Esperienze progetti PON/POR/IFTS...</w:t>
            </w:r>
          </w:p>
          <w:p>
            <w:pPr>
              <w:pStyle w:val="Default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sz w:val="18"/>
                <w:szCs w:val="18"/>
                <w:rtl w:val="0"/>
                <w:lang w:val="it-IT"/>
              </w:rPr>
              <w:t>(DOCENZA/FACILITATORE/VALUTATORE/PROGETTAZIONE)</w:t>
            </w:r>
          </w:p>
          <w:p>
            <w:pPr>
              <w:pStyle w:val="Defaul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  <w:lang w:val="it-IT"/>
              </w:rPr>
              <w:t>(pertinenti all</w:t>
            </w:r>
            <w:r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  <w:lang w:val="it-IT"/>
              </w:rPr>
              <w:t>incarico richiesto)</w:t>
            </w:r>
            <w:r>
              <w:rPr>
                <w:rFonts w:ascii="Calibri" w:cs="Calibri" w:hAnsi="Calibri" w:eastAsia="Calibri"/>
                <w:i w:val="1"/>
                <w:iCs w:val="1"/>
                <w:sz w:val="18"/>
                <w:szCs w:val="18"/>
              </w:rPr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Possesso di certificazioni informatiche </w:t>
            </w:r>
          </w:p>
          <w:p>
            <w:pPr>
              <w:pStyle w:val="Defaul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  <w:lang w:val="it-IT"/>
              </w:rPr>
              <w:t>(ECDL, IC3, MOS ...)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  <w:lang w:val="it-IT"/>
              </w:rPr>
              <w:t>Esperienze UTILIZZO PIATTAFORME ONLINE (INDIRE, SIDI, INVALSI ...)</w:t>
            </w:r>
            <w:r>
              <w:rPr>
                <w:rFonts w:ascii="Calibri" w:cs="Calibri" w:hAnsi="Calibri" w:eastAsia="Calibri"/>
                <w:i w:val="1"/>
                <w:iCs w:val="1"/>
                <w:sz w:val="18"/>
                <w:szCs w:val="18"/>
              </w:rPr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6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Possesso di altre esperienze specifiche afferenti la tipologia di intervento </w:t>
            </w:r>
            <w:r>
              <w:rPr>
                <w:rFonts w:ascii="Calibri" w:cs="Calibri" w:hAnsi="Calibri" w:eastAsia="Calibri"/>
                <w:i w:val="1"/>
                <w:iCs w:val="1"/>
                <w:sz w:val="18"/>
                <w:szCs w:val="18"/>
              </w:rPr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  <w:rPr>
          <w:sz w:val="14"/>
          <w:szCs w:val="14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spacing w:before="120"/>
        <w:ind w:left="142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Data ______________________ </w:t>
      </w:r>
    </w:p>
    <w:p>
      <w:pPr>
        <w:pStyle w:val="Normal.0"/>
        <w:jc w:val="both"/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jc w:val="both"/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ind w:left="4962" w:firstLine="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____________________________________ </w:t>
      </w:r>
    </w:p>
    <w:p>
      <w:pPr>
        <w:pStyle w:val="Normal.0"/>
        <w:ind w:left="4962" w:firstLine="0"/>
        <w:jc w:val="center"/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(firma) </w:t>
      </w: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7" w:right="1134" w:bottom="1134" w:left="1134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Wingding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tabs>
          <w:tab w:val="left" w:pos="935"/>
          <w:tab w:val="left" w:pos="2148"/>
        </w:tabs>
        <w:ind w:left="1464" w:hanging="39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148"/>
        </w:tabs>
        <w:ind w:left="9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35"/>
          <w:tab w:val="left" w:pos="2148"/>
        </w:tabs>
        <w:ind w:left="16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35"/>
        </w:tabs>
        <w:ind w:left="23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35"/>
          <w:tab w:val="left" w:pos="2148"/>
        </w:tabs>
        <w:ind w:left="30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35"/>
          <w:tab w:val="left" w:pos="2148"/>
        </w:tabs>
        <w:ind w:left="38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35"/>
          <w:tab w:val="left" w:pos="2148"/>
        </w:tabs>
        <w:ind w:left="45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35"/>
          <w:tab w:val="left" w:pos="2148"/>
        </w:tabs>
        <w:ind w:left="52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35"/>
          <w:tab w:val="left" w:pos="2148"/>
        </w:tabs>
        <w:ind w:left="59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Cambria"/>
        <a:ea typeface="Cambria"/>
        <a:cs typeface="Cambri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